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59B" w:rsidRPr="00E76A26" w:rsidRDefault="005F259B" w:rsidP="00A15456">
      <w:pPr>
        <w:shd w:val="clear" w:color="auto" w:fill="FFFFFF"/>
        <w:spacing w:after="0" w:line="240" w:lineRule="auto"/>
        <w:ind w:right="-143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ВИМОГИ ДО ОФОРМЛЕННЯ СТАТТІ</w:t>
      </w:r>
    </w:p>
    <w:p w:rsidR="00F61367" w:rsidRDefault="00F61367" w:rsidP="00A15456">
      <w:pPr>
        <w:shd w:val="clear" w:color="auto" w:fill="FFFFFF"/>
        <w:spacing w:after="0" w:line="240" w:lineRule="auto"/>
        <w:ind w:right="-143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для публікації в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електронному 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науков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ому журналі «П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одільський вісник: сільське господарство, техніка, економіка» </w:t>
      </w:r>
    </w:p>
    <w:p w:rsidR="005F259B" w:rsidRPr="00E76A26" w:rsidRDefault="005F259B" w:rsidP="00A15456">
      <w:pPr>
        <w:shd w:val="clear" w:color="auto" w:fill="FFFFFF"/>
        <w:spacing w:after="0" w:line="240" w:lineRule="auto"/>
        <w:ind w:right="-143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(фахове видання)</w:t>
      </w:r>
    </w:p>
    <w:p w:rsidR="005F259B" w:rsidRPr="00E76A26" w:rsidRDefault="005F259B" w:rsidP="00A15456">
      <w:pPr>
        <w:shd w:val="clear" w:color="auto" w:fill="FFFFFF"/>
        <w:spacing w:after="0" w:line="240" w:lineRule="auto"/>
        <w:ind w:right="-143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61367" w:rsidRPr="00F61367" w:rsidRDefault="00F61367" w:rsidP="00F61367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Формат документу ‒ Microsoft Word 2003–2007 (* .</w:t>
      </w:r>
      <w:proofErr w:type="spellStart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doc</w:t>
      </w:r>
      <w:proofErr w:type="spellEnd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шрифт </w:t>
      </w:r>
      <w:proofErr w:type="spellStart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, 14 кегль, міжрядковий інтервал основного тексту ‒ 1,5. Текст форматують без табуляцій та переносів слів.</w:t>
      </w:r>
    </w:p>
    <w:p w:rsidR="00A15456" w:rsidRPr="00F61367" w:rsidRDefault="00A15456" w:rsidP="00F61367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13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Формат сторінки ‒ A4, орієнтація – книжна, </w:t>
      </w:r>
      <w:r w:rsidRPr="00F6136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поле зверху, зліва, справа, знизу</w:t>
      </w:r>
      <w:r w:rsidRPr="00F613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– </w:t>
      </w:r>
      <w:r w:rsidRPr="00F613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 см</w:t>
      </w:r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; </w:t>
      </w:r>
      <w:r w:rsidRPr="00F6136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абзацний відступ </w:t>
      </w:r>
      <w:r w:rsidRPr="00F613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– 1,25 см.</w:t>
      </w:r>
    </w:p>
    <w:p w:rsidR="00A15456" w:rsidRPr="00F61367" w:rsidRDefault="00A15456" w:rsidP="00F61367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13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Обсяг статті (без заголовку та</w:t>
      </w:r>
      <w:r w:rsidR="009340C5" w:rsidRPr="00F613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списку літератури) – не менше 10</w:t>
      </w:r>
      <w:r w:rsidRPr="00F613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друкованих сторінок</w:t>
      </w:r>
      <w:r w:rsidR="009340C5" w:rsidRPr="00F613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 не більше 20 сторінок</w:t>
      </w:r>
      <w:r w:rsidRPr="00F613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Pr="00F6136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A15456" w:rsidRPr="00E76A26" w:rsidRDefault="00A15456" w:rsidP="00F61367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hanging="294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F613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Таблиці набираються безпосередньо в програмі</w:t>
      </w:r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Microsoft Word і нумеруються послідовно.</w:t>
      </w:r>
    </w:p>
    <w:p w:rsidR="00A15456" w:rsidRPr="00E76A26" w:rsidRDefault="00A15456" w:rsidP="00F6136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Підписи до рисунків, таблиці набираються 1</w:t>
      </w:r>
      <w:r w:rsidR="002052A4"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</w:t>
      </w:r>
      <w:bookmarkStart w:id="0" w:name="_GoBack"/>
      <w:bookmarkEnd w:id="0"/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еглем.</w:t>
      </w:r>
    </w:p>
    <w:p w:rsidR="00A15456" w:rsidRPr="00E76A26" w:rsidRDefault="00A15456" w:rsidP="00F6136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Схеми, композиції, що складаються з окремих елементів, фігур, рисунків та інших об’єктів 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угруповувати як один об’єкт.</w:t>
      </w:r>
    </w:p>
    <w:p w:rsidR="00A15456" w:rsidRPr="00E76A26" w:rsidRDefault="00A15456" w:rsidP="00A15456">
      <w:pPr>
        <w:shd w:val="clear" w:color="auto" w:fill="FFFFFF"/>
        <w:spacing w:after="0" w:line="408" w:lineRule="atLeast"/>
        <w:ind w:right="-143" w:firstLine="426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 статті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Pr="00E76A26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A15456" w:rsidRPr="00E76A26" w:rsidRDefault="00A15456" w:rsidP="00A15456">
      <w:pPr>
        <w:numPr>
          <w:ilvl w:val="0"/>
          <w:numId w:val="3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Індекс УДК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–указується в першому рядку сторінки і вирівнюється за лівим краєм, напівжирний шрифт,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12кегль, усі літери прописні.</w:t>
      </w:r>
    </w:p>
    <w:p w:rsidR="00635034" w:rsidRPr="00E76A26" w:rsidRDefault="00635034" w:rsidP="00635034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408" w:lineRule="atLeast"/>
        <w:ind w:left="0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JEL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Classification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https://www.aeaweb.org/jel/guide/jel.php (для статей економічного профілю).</w:t>
      </w:r>
    </w:p>
    <w:p w:rsidR="00A15456" w:rsidRPr="00E76A26" w:rsidRDefault="00A15456" w:rsidP="00A15456">
      <w:pPr>
        <w:numPr>
          <w:ilvl w:val="0"/>
          <w:numId w:val="3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Індекс DOI 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–вирівнюється за лівим краєм під УДК,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TimesNewRoman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12кегль, усі літери прописні (надається редакцією збірника</w:t>
      </w:r>
      <w:r w:rsidR="00635034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після реєстрації в </w:t>
      </w:r>
      <w:proofErr w:type="spellStart"/>
      <w:r w:rsidR="00635034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CrossRef</w:t>
      </w:r>
      <w:proofErr w:type="spellEnd"/>
      <w:r w:rsidR="00635034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B4C98" w:rsidRPr="00E76A26" w:rsidRDefault="003B4C98" w:rsidP="003B4C98">
      <w:pPr>
        <w:numPr>
          <w:ilvl w:val="0"/>
          <w:numId w:val="3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Прізвище, ім’я та по батькові автора(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proofErr w:type="spellEnd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 статті повністю 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–через рядок; напівжирний шрифт,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TimesNewRoman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12кегль, вирівнювання по центру.</w:t>
      </w:r>
    </w:p>
    <w:p w:rsidR="003B4C98" w:rsidRPr="00E76A26" w:rsidRDefault="003B4C98" w:rsidP="003B4C98">
      <w:pPr>
        <w:numPr>
          <w:ilvl w:val="0"/>
          <w:numId w:val="3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Відомості про автора (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proofErr w:type="spellEnd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 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посада; повна офіційна назва установи (установ) – курсив; місто, країна; адреса персональної електронної пошти; 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Індекс ORCIDID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(Реєстрація за посиланням </w:t>
      </w:r>
      <w:hyperlink r:id="rId6" w:history="1">
        <w:r w:rsidRPr="00E76A2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https://./</w:t>
        </w:r>
      </w:hyperlink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); вирівнювання по центру,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12 кегль.</w:t>
      </w:r>
    </w:p>
    <w:p w:rsidR="00A15456" w:rsidRPr="00E76A26" w:rsidRDefault="00A15456" w:rsidP="00A15456">
      <w:pPr>
        <w:numPr>
          <w:ilvl w:val="0"/>
          <w:numId w:val="3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Назва статті</w:t>
      </w:r>
      <w:r w:rsidR="00ED46E1"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3F46A0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B4C98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через рядок;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усі літери прописні, напівжирний шрифт,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3F46A0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кегль, вирівнювання по центру, до десяти слів.</w:t>
      </w:r>
    </w:p>
    <w:p w:rsidR="00A15456" w:rsidRPr="00E76A26" w:rsidRDefault="00A15456" w:rsidP="00A15456">
      <w:pPr>
        <w:numPr>
          <w:ilvl w:val="0"/>
          <w:numId w:val="3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Анотація </w:t>
      </w:r>
      <w:r w:rsidR="00ED46E1"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(мовою тексту статті) </w:t>
      </w:r>
      <w:r w:rsidR="003F46A0"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– 8-1</w:t>
      </w:r>
      <w:r w:rsidR="003F46A0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рядків, 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ключові слова 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D46E1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5 слів) – курсив,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3F46A0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кегль.</w:t>
      </w:r>
    </w:p>
    <w:p w:rsidR="00A15456" w:rsidRPr="00E76A26" w:rsidRDefault="00A15456" w:rsidP="00A15456">
      <w:pPr>
        <w:numPr>
          <w:ilvl w:val="0"/>
          <w:numId w:val="3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Основний текст статті</w:t>
      </w:r>
      <w:r w:rsidR="009756A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–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3F46A0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кегль, у структурованому вигляді із виділенням наступних елементів (виділити їх напівжирним шрифтом):</w:t>
      </w:r>
    </w:p>
    <w:p w:rsidR="006116CB" w:rsidRPr="00E76A26" w:rsidRDefault="006116CB" w:rsidP="006116CB">
      <w:pPr>
        <w:shd w:val="clear" w:color="auto" w:fill="FFFFFF"/>
        <w:spacing w:after="0" w:line="408" w:lineRule="atLeast"/>
        <w:ind w:left="360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Вступ.. </w:t>
      </w:r>
    </w:p>
    <w:p w:rsidR="006116CB" w:rsidRPr="00E76A26" w:rsidRDefault="006116CB" w:rsidP="006116CB">
      <w:pPr>
        <w:shd w:val="clear" w:color="auto" w:fill="FFFFFF"/>
        <w:spacing w:after="0" w:line="408" w:lineRule="atLeast"/>
        <w:ind w:left="360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Аналіз останніх досліджень та публікацій.. </w:t>
      </w:r>
    </w:p>
    <w:p w:rsidR="006116CB" w:rsidRPr="00E76A26" w:rsidRDefault="006116CB" w:rsidP="006116CB">
      <w:pPr>
        <w:shd w:val="clear" w:color="auto" w:fill="FFFFFF"/>
        <w:spacing w:after="0" w:line="408" w:lineRule="atLeast"/>
        <w:ind w:left="360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Мета… </w:t>
      </w:r>
    </w:p>
    <w:p w:rsidR="006116CB" w:rsidRPr="00E76A26" w:rsidRDefault="006116CB" w:rsidP="006116CB">
      <w:pPr>
        <w:shd w:val="clear" w:color="auto" w:fill="FFFFFF"/>
        <w:spacing w:after="0" w:line="408" w:lineRule="atLeast"/>
        <w:ind w:left="360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Методика (метод</w:t>
      </w:r>
      <w:r w:rsidR="00974A97"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и)</w:t>
      </w: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дослідження </w:t>
      </w:r>
    </w:p>
    <w:p w:rsidR="006116CB" w:rsidRPr="00E76A26" w:rsidRDefault="006116CB" w:rsidP="006116CB">
      <w:pPr>
        <w:shd w:val="clear" w:color="auto" w:fill="FFFFFF"/>
        <w:spacing w:after="0" w:line="408" w:lineRule="atLeast"/>
        <w:ind w:left="360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 xml:space="preserve">Результати… </w:t>
      </w:r>
    </w:p>
    <w:p w:rsidR="006116CB" w:rsidRPr="00E76A26" w:rsidRDefault="006116CB" w:rsidP="006116CB">
      <w:pPr>
        <w:shd w:val="clear" w:color="auto" w:fill="FFFFFF"/>
        <w:spacing w:after="0" w:line="408" w:lineRule="atLeast"/>
        <w:ind w:left="360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Висновки. … </w:t>
      </w:r>
    </w:p>
    <w:p w:rsidR="006116CB" w:rsidRPr="00E76A26" w:rsidRDefault="006116CB" w:rsidP="006116CB">
      <w:pPr>
        <w:shd w:val="clear" w:color="auto" w:fill="FFFFFF"/>
        <w:spacing w:after="0" w:line="408" w:lineRule="atLeast"/>
        <w:ind w:right="-14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ВСТУП-МЕТОДИ-РЕЗУЛЬТАТИ-ВИСНОВКИ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Значна частина планів по впровадженню змін, що містять в своїй основі нововведення, або не доходить до практичної реалізації, або в дійсності приносить набагато менше користі, ніж планувалося…….. 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Дослідження ґрунтується на звід правил і процедур, що містять серію методів, використання яких дозволяє систематизувати, уніфікувати … До таких методів відносяться: ….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У дослідженні  застосовано методик</w:t>
      </w:r>
      <w:r w:rsidR="006041C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(методи)…, яка (які) дала змогу …………. 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Результати дослідження ……..  Запропоновано…..Виділено….Розроблено .....тощо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Висновки …….. (з перспективами подальших розвідок із напряму дослідження).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Ключові слова : (ПИШУТЬСЯ ЧЕРЕЗ КРАПКУ З КОМОЮ) оформлення; наукове видання;  уніфікація; методика; редакційна діяльність; видавнича діяльність.</w:t>
      </w:r>
    </w:p>
    <w:p w:rsidR="00A15456" w:rsidRPr="00E76A26" w:rsidRDefault="00DB6CD6" w:rsidP="00EA7215">
      <w:pPr>
        <w:pStyle w:val="a3"/>
        <w:numPr>
          <w:ilvl w:val="0"/>
          <w:numId w:val="4"/>
        </w:numPr>
        <w:shd w:val="clear" w:color="auto" w:fill="FFFFFF"/>
        <w:spacing w:after="0" w:line="408" w:lineRule="atLeast"/>
        <w:ind w:left="0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Список використаних джерел </w:t>
      </w:r>
      <w:r w:rsidR="00A1545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– вирівнювання по центру, напівжирний шрифт, </w:t>
      </w:r>
      <w:proofErr w:type="spellStart"/>
      <w:r w:rsidR="00A1545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1545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1545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="00A1545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12 кегль. О</w:t>
      </w:r>
      <w:hyperlink r:id="rId7" w:tgtFrame="_blank" w:history="1">
        <w:r w:rsidR="00A15456" w:rsidRPr="00E76A2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формлюється відповідно Держстандарту ДСТУ 8302 до: 2015</w:t>
        </w:r>
      </w:hyperlink>
      <w:r w:rsidR="00A1545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Список використаних джерел</w:t>
      </w:r>
      <w:r w:rsidR="005F259B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одається в </w:t>
      </w:r>
      <w:r w:rsidR="006041C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кінці у порядку згадування або в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алфавітному порядку (кегль шрифту – 14, міжрядковий інтервал – 1). 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Бібліографічні записи мають бути оформлені відповідно до ДСТУ 8302:2015 «Інформація та документація. Бібліографічне посилання. Загальні вимоги та правила складання», В ПУНКТІ 4.4 ДСТУ ВКАЗАНО, ЩО ЕЛЕМЕНТИ БІБЛІОГРАФІЧНОГО ЗАПИСУ ПОДАЮТЬ ЗГІДНО ДСТУ ГОСТ 7.80 ТА ДСТУ ГОСТ 7.1, О</w:t>
      </w:r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ДНАК З УРАХУВАННЯМ ОСОБЛИВОСТЕЙ.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заголовку бібліографічного запису подають відомості про одного, двох чи трьох авторів, при цьому імена цих авторів у бібліографічному описі у відомостях про відповідальність (за навскісною рискою) не повторюють. 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Замість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знака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«крапка й тире» («. —»), який розділяє зони бібліографічного опису, в бібліографічному посиланні рекомендовано застосовувати знак «крапка» (при цьому в межах одного документа застосування в бібліографічних посиланнях розділових знаків уніфіковують). 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бібліографічних посиланнях на складник документа у формі аналітичного бібліографічного опису розділовий знак «дві навскісні риски» («//») можна 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замінювати крапкою, назви журналів дозволяється виділяти від назви публікації курсивом.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Позатекстові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бібліографічні посилання нумерують у межах усього документа застосовуючи наскрізне нумерування арабськими цифрами. 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Усі міста пишуться повністю, через пробіл – ставиться двокрапка (до прикладу : Київ : Вища школа, 150 с.)</w:t>
      </w:r>
    </w:p>
    <w:p w:rsidR="006116CB" w:rsidRPr="00E76A26" w:rsidRDefault="006116CB" w:rsidP="005F259B">
      <w:pPr>
        <w:shd w:val="clear" w:color="auto" w:fill="FFFFFF"/>
        <w:spacing w:after="0" w:line="408" w:lineRule="atLeast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позначення електронної адреси електронного ресурсу віддаленого доступу в примітці дозволено замість слів «Режим доступу» (чи «Доступ») або їхнього еквівалента іншою мовою (наприклад, «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Availablе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from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») застосовувати абревіатури «URI», або «URL». </w:t>
      </w:r>
    </w:p>
    <w:p w:rsidR="006116CB" w:rsidRPr="00E76A26" w:rsidRDefault="006116CB" w:rsidP="005F259B">
      <w:pPr>
        <w:pStyle w:val="a3"/>
        <w:shd w:val="clear" w:color="auto" w:fill="FFFFFF"/>
        <w:spacing w:after="0" w:line="408" w:lineRule="atLeast"/>
        <w:ind w:left="0"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електронний ресурс має унікальний ідентифікатор DOI або інший постійний ідентифікатор, то замість електронної адреси цього ресурсу рекомендовано зазначати його ідентифікатор.</w:t>
      </w:r>
    </w:p>
    <w:p w:rsidR="00574498" w:rsidRPr="00574498" w:rsidRDefault="00747548" w:rsidP="0031709D">
      <w:pPr>
        <w:numPr>
          <w:ilvl w:val="0"/>
          <w:numId w:val="4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Прізвище, ім’я автора(</w:t>
      </w:r>
      <w:proofErr w:type="spellStart"/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proofErr w:type="spellEnd"/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 статті повністю (</w:t>
      </w:r>
      <w:r w:rsidR="006041C6"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не мовою тексту статті: якщо текст статті українською мовою, то анотація – </w:t>
      </w:r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англійською</w:t>
      </w:r>
      <w:r w:rsidR="006041C6"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і навпаки)</w:t>
      </w:r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напівжирний шрифт, </w:t>
      </w:r>
      <w:proofErr w:type="spellStart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, 12 кегль, вирівнювання по центру.</w:t>
      </w:r>
      <w:r w:rsidR="00574498"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47548" w:rsidRPr="00574498" w:rsidRDefault="00747548" w:rsidP="0031709D">
      <w:pPr>
        <w:numPr>
          <w:ilvl w:val="0"/>
          <w:numId w:val="4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Відомості про автора (</w:t>
      </w:r>
      <w:proofErr w:type="spellStart"/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proofErr w:type="spellEnd"/>
      <w:r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) </w:t>
      </w:r>
      <w:r w:rsidR="006041C6" w:rsidRPr="005744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(не мовою тексту статті) </w:t>
      </w:r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відомості про автора, місце роботи, вирівнювання по центру, </w:t>
      </w:r>
      <w:proofErr w:type="spellStart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574498">
        <w:rPr>
          <w:rFonts w:ascii="Times New Roman" w:eastAsia="Times New Roman" w:hAnsi="Times New Roman" w:cs="Times New Roman"/>
          <w:sz w:val="28"/>
          <w:szCs w:val="28"/>
          <w:lang w:eastAsia="uk-UA"/>
        </w:rPr>
        <w:t>, 12 кегль.</w:t>
      </w:r>
    </w:p>
    <w:p w:rsidR="00146DBF" w:rsidRPr="00146DBF" w:rsidRDefault="00A15456" w:rsidP="00146DBF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after="0" w:line="408" w:lineRule="atLeast"/>
        <w:ind w:left="0" w:hanging="284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Назва статті </w:t>
      </w:r>
      <w:r w:rsidR="006041C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(</w:t>
      </w:r>
      <w:r w:rsidR="0054124F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не мовою статті</w:t>
      </w:r>
      <w:r w:rsidR="006041C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: </w:t>
      </w:r>
      <w:r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англійською</w:t>
      </w:r>
      <w:r w:rsidR="0054124F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або українською)</w:t>
      </w:r>
      <w:r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усі літери прописні, напівжирний шрифт, </w:t>
      </w:r>
      <w:proofErr w:type="spellStart"/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3B4C98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 кегль, вирівнювання по центру, до десяти слів.</w:t>
      </w:r>
      <w:r w:rsidR="00146DBF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A15456" w:rsidRPr="00146DBF" w:rsidRDefault="00146DBF" w:rsidP="00146DBF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</w:tabs>
        <w:spacing w:after="0" w:line="408" w:lineRule="atLeast"/>
        <w:ind w:left="0" w:hanging="284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</w:t>
      </w:r>
      <w:r w:rsidR="00A1545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Реферат </w:t>
      </w:r>
      <w:r w:rsidR="006041C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(</w:t>
      </w:r>
      <w:r w:rsidR="0054124F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не мовою статті</w:t>
      </w:r>
      <w:r w:rsidR="006041C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: </w:t>
      </w:r>
      <w:r w:rsidR="0054124F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англійською або українською) </w:t>
      </w:r>
      <w:r w:rsidR="00A1545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(Abstract</w:t>
      </w:r>
      <w:r w:rsidR="0054124F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або Анотація</w:t>
      </w:r>
      <w:r w:rsidR="00A1545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 </w:t>
      </w:r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(обсягом не менше </w:t>
      </w:r>
      <w:r w:rsidR="005F259B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1800-</w:t>
      </w:r>
      <w:r w:rsidR="00D871DA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00 знаків)</w:t>
      </w:r>
      <w:r w:rsidR="006041C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041C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Abstract </w:t>
      </w:r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 бути написано </w:t>
      </w:r>
      <w:r w:rsidR="00A15456" w:rsidRPr="00146DB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якісною</w:t>
      </w:r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 англійською мовою </w:t>
      </w:r>
      <w:r w:rsidR="0054124F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(для статей українською мовою) </w:t>
      </w:r>
      <w:r w:rsidR="00A15456" w:rsidRPr="00146DBF">
        <w:rPr>
          <w:rFonts w:ascii="Times New Roman" w:eastAsia="Times New Roman" w:hAnsi="Times New Roman" w:cs="Times New Roman"/>
          <w:spacing w:val="6"/>
          <w:sz w:val="28"/>
          <w:szCs w:val="28"/>
          <w:bdr w:val="none" w:sz="0" w:space="0" w:color="auto" w:frame="1"/>
          <w:lang w:eastAsia="uk-UA"/>
        </w:rPr>
        <w:t xml:space="preserve">згідно з вимогами міжнародних </w:t>
      </w:r>
      <w:proofErr w:type="spellStart"/>
      <w:r w:rsidR="00A15456" w:rsidRPr="00146DBF">
        <w:rPr>
          <w:rFonts w:ascii="Times New Roman" w:eastAsia="Times New Roman" w:hAnsi="Times New Roman" w:cs="Times New Roman"/>
          <w:spacing w:val="6"/>
          <w:sz w:val="28"/>
          <w:szCs w:val="28"/>
          <w:bdr w:val="none" w:sz="0" w:space="0" w:color="auto" w:frame="1"/>
          <w:lang w:eastAsia="uk-UA"/>
        </w:rPr>
        <w:t>наукометричних</w:t>
      </w:r>
      <w:proofErr w:type="spellEnd"/>
      <w:r w:rsidR="00A15456" w:rsidRPr="00146DBF">
        <w:rPr>
          <w:rFonts w:ascii="Times New Roman" w:eastAsia="Times New Roman" w:hAnsi="Times New Roman" w:cs="Times New Roman"/>
          <w:spacing w:val="6"/>
          <w:sz w:val="28"/>
          <w:szCs w:val="28"/>
          <w:bdr w:val="none" w:sz="0" w:space="0" w:color="auto" w:frame="1"/>
          <w:lang w:eastAsia="uk-UA"/>
        </w:rPr>
        <w:t xml:space="preserve"> баз, </w:t>
      </w:r>
      <w:proofErr w:type="spellStart"/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New</w:t>
      </w:r>
      <w:proofErr w:type="spellEnd"/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="00A15456" w:rsidRP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>, 12 кегль, курсив. </w:t>
      </w:r>
      <w:r w:rsidR="00A1545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(ДОДАТОК </w:t>
      </w:r>
      <w:r w:rsidR="008A373A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</w:t>
      </w:r>
      <w:r w:rsidR="00A15456" w:rsidRPr="00146D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  <w:r w:rsidR="00A15456" w:rsidRPr="00146DBF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A15456" w:rsidRPr="00E76A26" w:rsidRDefault="00A15456" w:rsidP="00A15456">
      <w:pPr>
        <w:numPr>
          <w:ilvl w:val="0"/>
          <w:numId w:val="5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pacing w:val="6"/>
          <w:sz w:val="28"/>
          <w:szCs w:val="28"/>
          <w:bdr w:val="none" w:sz="0" w:space="0" w:color="auto" w:frame="1"/>
          <w:lang w:eastAsia="uk-UA"/>
        </w:rPr>
        <w:t>Повинен містити такі елементи:</w:t>
      </w:r>
    </w:p>
    <w:p w:rsidR="00A15456" w:rsidRPr="00E76A26" w:rsidRDefault="00A15456" w:rsidP="00A15456">
      <w:pPr>
        <w:shd w:val="clear" w:color="auto" w:fill="FFFFFF"/>
        <w:spacing w:after="0" w:line="240" w:lineRule="auto"/>
        <w:ind w:left="360" w:right="-14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-      Проблема – 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Introduction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15456" w:rsidRPr="00E76A26" w:rsidRDefault="00A15456" w:rsidP="00A15456">
      <w:pPr>
        <w:shd w:val="clear" w:color="auto" w:fill="FFFFFF"/>
        <w:spacing w:after="0" w:line="240" w:lineRule="auto"/>
        <w:ind w:left="360" w:right="-14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-      Мета – 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Purpose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15456" w:rsidRPr="00E76A26" w:rsidRDefault="00A15456" w:rsidP="00A15456">
      <w:pPr>
        <w:shd w:val="clear" w:color="auto" w:fill="FFFFFF"/>
        <w:spacing w:after="0" w:line="240" w:lineRule="auto"/>
        <w:ind w:left="360" w:right="-14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-      Методи дослідження – 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Methods</w:t>
      </w:r>
      <w:proofErr w:type="spellEnd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.</w:t>
      </w:r>
    </w:p>
    <w:p w:rsidR="00A15456" w:rsidRPr="00E76A26" w:rsidRDefault="00A15456" w:rsidP="00A15456">
      <w:pPr>
        <w:shd w:val="clear" w:color="auto" w:fill="FFFFFF"/>
        <w:spacing w:after="0" w:line="240" w:lineRule="auto"/>
        <w:ind w:left="360" w:right="-14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-      Основні результати дослідження – 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Results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15456" w:rsidRPr="00E76A26" w:rsidRDefault="00A15456" w:rsidP="00A15456">
      <w:pPr>
        <w:shd w:val="clear" w:color="auto" w:fill="FFFFFF"/>
        <w:spacing w:after="0" w:line="240" w:lineRule="auto"/>
        <w:ind w:left="360" w:right="-14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-      Наукова новизна результатів дослідження −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Originality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15456" w:rsidRPr="00E76A26" w:rsidRDefault="00A15456" w:rsidP="00A15456">
      <w:pPr>
        <w:shd w:val="clear" w:color="auto" w:fill="FFFFFF"/>
        <w:spacing w:after="0" w:line="240" w:lineRule="auto"/>
        <w:ind w:left="360" w:right="-14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-      Висновки та конкретні пропозиції автора –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Conclusion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15456" w:rsidRPr="00E76A26" w:rsidRDefault="00A15456" w:rsidP="00A15456">
      <w:pPr>
        <w:shd w:val="clear" w:color="auto" w:fill="FFFFFF"/>
        <w:spacing w:after="0" w:line="240" w:lineRule="auto"/>
        <w:ind w:left="360" w:right="-143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-      Ключові слова (5-7 слів), курсив – 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Key</w:t>
      </w:r>
      <w:proofErr w:type="spellEnd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words</w:t>
      </w:r>
      <w:proofErr w:type="spellEnd"/>
      <w:r w:rsidRPr="00E76A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.</w:t>
      </w:r>
      <w:r w:rsidRPr="00E76A26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DB6CD6" w:rsidRPr="00E76A26" w:rsidRDefault="00A15456" w:rsidP="00A15456">
      <w:pPr>
        <w:numPr>
          <w:ilvl w:val="0"/>
          <w:numId w:val="6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proofErr w:type="spellStart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Cписок</w:t>
      </w:r>
      <w:proofErr w:type="spellEnd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використаних джерел ‒ </w:t>
      </w:r>
      <w:proofErr w:type="spellStart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References</w:t>
      </w:r>
      <w:proofErr w:type="spellEnd"/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 </w:t>
      </w:r>
      <w:proofErr w:type="spellStart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TimesNewRoman</w:t>
      </w:r>
      <w:proofErr w:type="spellEnd"/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DB6CD6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кегль.</w:t>
      </w:r>
    </w:p>
    <w:p w:rsidR="00A15456" w:rsidRPr="00E76A26" w:rsidRDefault="00A15456" w:rsidP="00A15456">
      <w:pPr>
        <w:numPr>
          <w:ilvl w:val="0"/>
          <w:numId w:val="6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proofErr w:type="spellStart"/>
      <w:r w:rsidRPr="00E76A2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References</w:t>
      </w:r>
      <w:proofErr w:type="spellEnd"/>
      <w:r w:rsidR="00DB6CD6"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повинен бути оформленим згідно стилю 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APA (AmericanPsychologicalAssociation)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 (</w:t>
      </w:r>
      <w:hyperlink r:id="rId8" w:history="1">
        <w:r w:rsidRPr="00E76A26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uk-UA"/>
          </w:rPr>
          <w:t>https://www.mendeley.com/guides/apa-citation-guide</w:t>
        </w:r>
      </w:hyperlink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)</w:t>
      </w:r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15456" w:rsidRPr="00E76A26" w:rsidRDefault="00A15456" w:rsidP="00A15456">
      <w:pPr>
        <w:numPr>
          <w:ilvl w:val="0"/>
          <w:numId w:val="6"/>
        </w:numPr>
        <w:shd w:val="clear" w:color="auto" w:fill="FFFFFF"/>
        <w:spacing w:after="0" w:line="408" w:lineRule="atLeast"/>
        <w:ind w:left="0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lastRenderedPageBreak/>
        <w:t>Для усіх джерел, які в списку подаються кирилицею, необхідно виконати транслітерацію</w:t>
      </w:r>
      <w:r w:rsidR="009756A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та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додатково перекласти англійською, а переклад розмістити у квадратні дужки; у кінці слід вказати мову оригіналу у квадратних дужках. </w:t>
      </w:r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 сайті </w:t>
      </w:r>
      <w:hyperlink r:id="rId9" w:history="1">
        <w:r w:rsidR="00DB6CD6" w:rsidRPr="00E76A26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uk-UA"/>
          </w:rPr>
          <w:t>http://translit.kh.ua</w:t>
        </w:r>
      </w:hyperlink>
      <w:r w:rsidR="00DB6CD6"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– українського тексту в латиницю, а на сайті</w:t>
      </w:r>
      <w:r w:rsidR="00DB6CD6" w:rsidRPr="00E76A26">
        <w:t xml:space="preserve"> </w:t>
      </w:r>
      <w:hyperlink r:id="rId10" w:history="1">
        <w:r w:rsidRPr="00E76A26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uk-UA"/>
          </w:rPr>
          <w:t>http://translit.ru</w:t>
        </w:r>
      </w:hyperlink>
      <w:r w:rsidRPr="00E7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є можливість безкоштовно скористатися програмою транслітерації російського тексту.</w:t>
      </w:r>
    </w:p>
    <w:p w:rsidR="00735DE4" w:rsidRPr="00E76A26" w:rsidRDefault="00A15456" w:rsidP="000A6964">
      <w:pPr>
        <w:numPr>
          <w:ilvl w:val="0"/>
          <w:numId w:val="6"/>
        </w:numPr>
        <w:shd w:val="clear" w:color="auto" w:fill="FFFFFF"/>
        <w:spacing w:after="0" w:line="408" w:lineRule="atLeast"/>
        <w:ind w:left="0"/>
        <w:jc w:val="both"/>
      </w:pP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Назви періодичних видань (журналів) наводяться відповідно до офіційного латинського написання за номером реєстрації </w:t>
      </w:r>
      <w:r w:rsidR="00146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ISSN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F223B"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ифровий ідентифікатор </w:t>
      </w:r>
      <w:r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DOI </w:t>
      </w:r>
      <w:r w:rsidR="008F223B"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додається редакцією після реєстрації статті в </w:t>
      </w:r>
      <w:r w:rsidR="008F223B" w:rsidRPr="00E76A2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CrossRef</w:t>
      </w:r>
      <w:r w:rsidRPr="00E76A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91F7A" w:rsidRPr="00E76A26" w:rsidRDefault="00091F7A">
      <w:r w:rsidRPr="00E76A26">
        <w:br w:type="page"/>
      </w:r>
    </w:p>
    <w:p w:rsidR="00091F7A" w:rsidRPr="00E76A26" w:rsidRDefault="00091F7A" w:rsidP="00091F7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6A26">
        <w:rPr>
          <w:rFonts w:ascii="Times New Roman" w:hAnsi="Times New Roman" w:cs="Times New Roman"/>
          <w:b/>
          <w:sz w:val="28"/>
          <w:szCs w:val="28"/>
        </w:rPr>
        <w:lastRenderedPageBreak/>
        <w:t>ДОДАТОК А</w:t>
      </w:r>
    </w:p>
    <w:p w:rsidR="00091F7A" w:rsidRPr="00E76A26" w:rsidRDefault="00091F7A" w:rsidP="00091F7A">
      <w:pPr>
        <w:rPr>
          <w:rFonts w:ascii="Times New Roman" w:hAnsi="Times New Roman" w:cs="Times New Roman"/>
          <w:sz w:val="28"/>
          <w:szCs w:val="28"/>
        </w:rPr>
      </w:pPr>
      <w:r w:rsidRPr="00E76A26">
        <w:rPr>
          <w:rFonts w:ascii="Times New Roman" w:hAnsi="Times New Roman" w:cs="Times New Roman"/>
          <w:sz w:val="28"/>
          <w:szCs w:val="28"/>
        </w:rPr>
        <w:t>УДК 633.17:631.559(292.486)(1-17)(477)</w:t>
      </w:r>
    </w:p>
    <w:p w:rsidR="00091F7A" w:rsidRPr="00E76A26" w:rsidRDefault="00091F7A" w:rsidP="00091F7A">
      <w:pPr>
        <w:rPr>
          <w:rFonts w:ascii="Times New Roman" w:hAnsi="Times New Roman" w:cs="Times New Roman"/>
          <w:sz w:val="28"/>
          <w:szCs w:val="28"/>
        </w:rPr>
      </w:pPr>
      <w:r w:rsidRPr="00E76A26">
        <w:rPr>
          <w:rFonts w:ascii="Times New Roman" w:hAnsi="Times New Roman" w:cs="Times New Roman"/>
          <w:sz w:val="28"/>
          <w:szCs w:val="28"/>
        </w:rPr>
        <w:t>ДОІ</w:t>
      </w:r>
    </w:p>
    <w:p w:rsidR="00091F7A" w:rsidRPr="00E76A26" w:rsidRDefault="00091F7A" w:rsidP="00091F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26">
        <w:rPr>
          <w:rFonts w:ascii="Times New Roman" w:hAnsi="Times New Roman" w:cs="Times New Roman"/>
          <w:b/>
          <w:sz w:val="24"/>
          <w:szCs w:val="24"/>
        </w:rPr>
        <w:t>Алексєєв Я. В.</w:t>
      </w:r>
    </w:p>
    <w:p w:rsidR="00091F7A" w:rsidRPr="00E76A26" w:rsidRDefault="00091F7A" w:rsidP="00091F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A26">
        <w:rPr>
          <w:rFonts w:ascii="Times New Roman" w:hAnsi="Times New Roman" w:cs="Times New Roman"/>
          <w:i/>
          <w:sz w:val="24"/>
          <w:szCs w:val="24"/>
        </w:rPr>
        <w:t>провідний фахівець лабораторії агробіологічних ресурсів ярих</w:t>
      </w:r>
    </w:p>
    <w:p w:rsidR="00091F7A" w:rsidRPr="00E76A26" w:rsidRDefault="00091F7A" w:rsidP="00091F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A26">
        <w:rPr>
          <w:rFonts w:ascii="Times New Roman" w:hAnsi="Times New Roman" w:cs="Times New Roman"/>
          <w:i/>
          <w:sz w:val="24"/>
          <w:szCs w:val="24"/>
        </w:rPr>
        <w:t>зернових і зернобобових культур</w:t>
      </w:r>
    </w:p>
    <w:p w:rsidR="00091F7A" w:rsidRPr="00E76A26" w:rsidRDefault="00091F7A" w:rsidP="00091F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A26">
        <w:rPr>
          <w:rFonts w:ascii="Times New Roman" w:hAnsi="Times New Roman" w:cs="Times New Roman"/>
          <w:i/>
          <w:sz w:val="24"/>
          <w:szCs w:val="24"/>
        </w:rPr>
        <w:t>ДУ Інститут зернових культур НААН</w:t>
      </w:r>
    </w:p>
    <w:p w:rsidR="00091F7A" w:rsidRPr="00E76A26" w:rsidRDefault="00091F7A" w:rsidP="00091F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A26">
        <w:rPr>
          <w:rFonts w:ascii="Times New Roman" w:hAnsi="Times New Roman" w:cs="Times New Roman"/>
          <w:i/>
          <w:sz w:val="24"/>
          <w:szCs w:val="24"/>
        </w:rPr>
        <w:t xml:space="preserve">м. Дніпро, </w:t>
      </w:r>
      <w:r w:rsidR="00DF158B" w:rsidRPr="00E76A26">
        <w:rPr>
          <w:rFonts w:ascii="Times New Roman" w:hAnsi="Times New Roman" w:cs="Times New Roman"/>
          <w:i/>
          <w:sz w:val="24"/>
          <w:szCs w:val="24"/>
        </w:rPr>
        <w:t>Україна</w:t>
      </w:r>
    </w:p>
    <w:p w:rsidR="00DF158B" w:rsidRPr="00E76A26" w:rsidRDefault="00DF158B" w:rsidP="00091F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A26">
        <w:rPr>
          <w:rFonts w:ascii="Times New Roman" w:hAnsi="Times New Roman" w:cs="Times New Roman"/>
          <w:i/>
          <w:sz w:val="24"/>
          <w:szCs w:val="24"/>
        </w:rPr>
        <w:t>ORCID</w:t>
      </w:r>
    </w:p>
    <w:p w:rsidR="00091F7A" w:rsidRPr="00E76A26" w:rsidRDefault="00091F7A" w:rsidP="00091F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A26">
        <w:rPr>
          <w:rFonts w:ascii="Times New Roman" w:hAnsi="Times New Roman" w:cs="Times New Roman"/>
          <w:i/>
          <w:sz w:val="24"/>
          <w:szCs w:val="24"/>
        </w:rPr>
        <w:t>E-</w:t>
      </w:r>
      <w:proofErr w:type="spellStart"/>
      <w:r w:rsidRPr="00E76A26">
        <w:rPr>
          <w:rFonts w:ascii="Times New Roman" w:hAnsi="Times New Roman" w:cs="Times New Roman"/>
          <w:i/>
          <w:sz w:val="24"/>
          <w:szCs w:val="24"/>
        </w:rPr>
        <w:t>mail</w:t>
      </w:r>
      <w:proofErr w:type="spellEnd"/>
      <w:r w:rsidRPr="00E76A26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11" w:history="1">
        <w:r w:rsidRPr="00E76A26">
          <w:rPr>
            <w:rStyle w:val="a4"/>
            <w:rFonts w:ascii="Times New Roman" w:hAnsi="Times New Roman" w:cs="Times New Roman"/>
            <w:i/>
            <w:color w:val="auto"/>
            <w:sz w:val="24"/>
            <w:szCs w:val="24"/>
          </w:rPr>
          <w:t>ayv7709@gmail.com</w:t>
        </w:r>
      </w:hyperlink>
    </w:p>
    <w:p w:rsidR="00091F7A" w:rsidRPr="00E76A26" w:rsidRDefault="00091F7A" w:rsidP="0009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1F7A" w:rsidRPr="00E76A26" w:rsidRDefault="00091F7A" w:rsidP="00091F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A26">
        <w:rPr>
          <w:rFonts w:ascii="Times New Roman" w:hAnsi="Times New Roman" w:cs="Times New Roman"/>
          <w:b/>
          <w:sz w:val="28"/>
          <w:szCs w:val="28"/>
        </w:rPr>
        <w:t>ПРОДУКТИВНІСТЬ СОРГО ЗЕРНОВОГО ГІБРИДУ ПРАЙМ</w:t>
      </w:r>
    </w:p>
    <w:p w:rsidR="00091F7A" w:rsidRPr="00E76A26" w:rsidRDefault="00091F7A" w:rsidP="00091F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A26">
        <w:rPr>
          <w:rFonts w:ascii="Times New Roman" w:hAnsi="Times New Roman" w:cs="Times New Roman"/>
          <w:b/>
          <w:sz w:val="28"/>
          <w:szCs w:val="28"/>
        </w:rPr>
        <w:t>ЗАЛЕЖНО ВІД ПЛОЩІ ЖИВЛЕННЯ В УМОВАХ ПІВНІЧНОГО</w:t>
      </w:r>
    </w:p>
    <w:p w:rsidR="00091F7A" w:rsidRPr="00E76A26" w:rsidRDefault="00091F7A" w:rsidP="00091F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A26">
        <w:rPr>
          <w:rFonts w:ascii="Times New Roman" w:hAnsi="Times New Roman" w:cs="Times New Roman"/>
          <w:b/>
          <w:sz w:val="28"/>
          <w:szCs w:val="28"/>
        </w:rPr>
        <w:t>СТЕПУ УКРАЇНИ</w:t>
      </w:r>
    </w:p>
    <w:p w:rsidR="006F653F" w:rsidRPr="00E76A26" w:rsidRDefault="006F653F" w:rsidP="006F65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A26">
        <w:rPr>
          <w:rFonts w:ascii="Times New Roman" w:hAnsi="Times New Roman" w:cs="Times New Roman"/>
          <w:b/>
          <w:sz w:val="28"/>
          <w:szCs w:val="28"/>
        </w:rPr>
        <w:t>Анотація</w:t>
      </w:r>
      <w:r w:rsidR="00146D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DBF" w:rsidRPr="00146DBF">
        <w:rPr>
          <w:rFonts w:ascii="Times New Roman" w:hAnsi="Times New Roman" w:cs="Times New Roman"/>
          <w:sz w:val="28"/>
          <w:szCs w:val="28"/>
        </w:rPr>
        <w:t xml:space="preserve">мовою </w:t>
      </w:r>
      <w:r w:rsidR="00146DBF">
        <w:rPr>
          <w:rFonts w:ascii="Times New Roman" w:hAnsi="Times New Roman" w:cs="Times New Roman"/>
          <w:sz w:val="28"/>
          <w:szCs w:val="28"/>
        </w:rPr>
        <w:t>статті (</w:t>
      </w:r>
      <w:r w:rsidR="00146DBF" w:rsidRPr="00146DBF">
        <w:rPr>
          <w:rFonts w:ascii="Times New Roman" w:hAnsi="Times New Roman" w:cs="Times New Roman"/>
          <w:sz w:val="28"/>
          <w:szCs w:val="28"/>
        </w:rPr>
        <w:t>тобто</w:t>
      </w:r>
      <w:r w:rsidR="00146DBF">
        <w:rPr>
          <w:rFonts w:ascii="Times New Roman" w:hAnsi="Times New Roman" w:cs="Times New Roman"/>
          <w:sz w:val="28"/>
          <w:szCs w:val="28"/>
        </w:rPr>
        <w:t xml:space="preserve"> –</w:t>
      </w:r>
      <w:r w:rsidR="00146DBF" w:rsidRPr="00146DBF">
        <w:rPr>
          <w:rFonts w:ascii="Times New Roman" w:hAnsi="Times New Roman" w:cs="Times New Roman"/>
          <w:sz w:val="28"/>
          <w:szCs w:val="28"/>
        </w:rPr>
        <w:t xml:space="preserve"> якщо стаття українською, то анотація</w:t>
      </w:r>
      <w:r w:rsidR="00146D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DBF" w:rsidRPr="00146DBF">
        <w:rPr>
          <w:rFonts w:ascii="Times New Roman" w:hAnsi="Times New Roman" w:cs="Times New Roman"/>
          <w:sz w:val="28"/>
          <w:szCs w:val="28"/>
        </w:rPr>
        <w:t>українською</w:t>
      </w:r>
      <w:r w:rsidR="00146DBF">
        <w:rPr>
          <w:rFonts w:ascii="Times New Roman" w:hAnsi="Times New Roman" w:cs="Times New Roman"/>
          <w:b/>
          <w:sz w:val="28"/>
          <w:szCs w:val="28"/>
        </w:rPr>
        <w:t>)</w:t>
      </w:r>
    </w:p>
    <w:p w:rsidR="006F653F" w:rsidRPr="00E76A26" w:rsidRDefault="006F653F" w:rsidP="006F65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A26"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="0058515E" w:rsidRPr="00E76A26">
        <w:rPr>
          <w:rFonts w:ascii="Times New Roman" w:hAnsi="Times New Roman" w:cs="Times New Roman"/>
          <w:b/>
          <w:sz w:val="28"/>
          <w:szCs w:val="28"/>
        </w:rPr>
        <w:t>СТАТТІ</w:t>
      </w:r>
    </w:p>
    <w:p w:rsidR="0058515E" w:rsidRPr="00E76A26" w:rsidRDefault="0058515E" w:rsidP="0058515E">
      <w:pPr>
        <w:pStyle w:val="Default"/>
        <w:jc w:val="center"/>
        <w:rPr>
          <w:color w:val="auto"/>
        </w:rPr>
      </w:pPr>
      <w:r w:rsidRPr="00E76A26">
        <w:rPr>
          <w:b/>
          <w:bCs/>
          <w:color w:val="auto"/>
        </w:rPr>
        <w:t>Список використаних джерел</w:t>
      </w:r>
    </w:p>
    <w:p w:rsidR="0058515E" w:rsidRPr="00E76A26" w:rsidRDefault="0058515E" w:rsidP="0058515E">
      <w:pPr>
        <w:pStyle w:val="Default"/>
        <w:spacing w:after="12"/>
        <w:rPr>
          <w:color w:val="auto"/>
        </w:rPr>
      </w:pPr>
      <w:r w:rsidRPr="00E76A26">
        <w:rPr>
          <w:color w:val="auto"/>
        </w:rPr>
        <w:t xml:space="preserve">1. Адаменко Т. Погода і посіви. Агроном. 2003. № 11. С. 6. </w:t>
      </w:r>
    </w:p>
    <w:p w:rsidR="0058515E" w:rsidRPr="00E76A26" w:rsidRDefault="0058515E" w:rsidP="00946EE2">
      <w:pPr>
        <w:pStyle w:val="Default"/>
        <w:spacing w:after="12"/>
        <w:rPr>
          <w:color w:val="auto"/>
        </w:rPr>
      </w:pPr>
      <w:r w:rsidRPr="00E76A26">
        <w:rPr>
          <w:color w:val="auto"/>
        </w:rPr>
        <w:t>2. Загальне землеробство [В.</w:t>
      </w:r>
      <w:r w:rsidR="00946EE2">
        <w:rPr>
          <w:color w:val="auto"/>
        </w:rPr>
        <w:t xml:space="preserve"> </w:t>
      </w:r>
      <w:r w:rsidRPr="00E76A26">
        <w:rPr>
          <w:color w:val="auto"/>
        </w:rPr>
        <w:t>О.</w:t>
      </w:r>
      <w:r w:rsidR="00946EE2">
        <w:rPr>
          <w:color w:val="auto"/>
        </w:rPr>
        <w:t xml:space="preserve"> </w:t>
      </w:r>
      <w:proofErr w:type="spellStart"/>
      <w:r w:rsidRPr="00E76A26">
        <w:rPr>
          <w:color w:val="auto"/>
        </w:rPr>
        <w:t>Єщенко</w:t>
      </w:r>
      <w:proofErr w:type="spellEnd"/>
      <w:r w:rsidRPr="00E76A26">
        <w:rPr>
          <w:color w:val="auto"/>
        </w:rPr>
        <w:t xml:space="preserve">, П.Г. </w:t>
      </w:r>
      <w:proofErr w:type="spellStart"/>
      <w:r w:rsidRPr="00E76A26">
        <w:rPr>
          <w:color w:val="auto"/>
        </w:rPr>
        <w:t>Копитко</w:t>
      </w:r>
      <w:proofErr w:type="spellEnd"/>
      <w:r w:rsidRPr="00E76A26">
        <w:rPr>
          <w:color w:val="auto"/>
        </w:rPr>
        <w:t>, В.</w:t>
      </w:r>
      <w:r w:rsidR="00946EE2">
        <w:rPr>
          <w:color w:val="auto"/>
        </w:rPr>
        <w:t xml:space="preserve"> </w:t>
      </w:r>
      <w:r w:rsidRPr="00E76A26">
        <w:rPr>
          <w:color w:val="auto"/>
        </w:rPr>
        <w:t xml:space="preserve">О. </w:t>
      </w:r>
      <w:proofErr w:type="spellStart"/>
      <w:r w:rsidRPr="00E76A26">
        <w:rPr>
          <w:color w:val="auto"/>
        </w:rPr>
        <w:t>Опришко</w:t>
      </w:r>
      <w:proofErr w:type="spellEnd"/>
      <w:r w:rsidRPr="00E76A26">
        <w:rPr>
          <w:color w:val="auto"/>
        </w:rPr>
        <w:t xml:space="preserve"> та ін.]. Київ : Вища освіта. 2004. 336 с. </w:t>
      </w:r>
    </w:p>
    <w:p w:rsidR="00BC4785" w:rsidRPr="00E76A26" w:rsidRDefault="00BC4785" w:rsidP="00BC478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Дата надходження статті  до редакції :</w:t>
      </w:r>
    </w:p>
    <w:p w:rsidR="006921E9" w:rsidRPr="00E76A26" w:rsidRDefault="00BC4785" w:rsidP="00BC4785">
      <w:pPr>
        <w:spacing w:after="0" w:line="240" w:lineRule="auto"/>
        <w:ind w:left="6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рецензування</w:t>
      </w:r>
    </w:p>
    <w:p w:rsidR="00BC4785" w:rsidRPr="00E76A26" w:rsidRDefault="00BC4785" w:rsidP="00BC4785">
      <w:pPr>
        <w:spacing w:after="0" w:line="240" w:lineRule="auto"/>
        <w:ind w:left="6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Прийняття в друк: </w:t>
      </w:r>
    </w:p>
    <w:p w:rsidR="00BC4785" w:rsidRPr="00E76A26" w:rsidRDefault="00BC4785" w:rsidP="00BC4785">
      <w:pPr>
        <w:rPr>
          <w:rFonts w:ascii="Calibri" w:eastAsia="Calibri" w:hAnsi="Calibri" w:cs="Times New Roman"/>
          <w:sz w:val="24"/>
          <w:szCs w:val="24"/>
        </w:rPr>
      </w:pPr>
    </w:p>
    <w:p w:rsidR="0058515E" w:rsidRPr="00E76A26" w:rsidRDefault="0058515E" w:rsidP="0058515E">
      <w:pPr>
        <w:rPr>
          <w:sz w:val="24"/>
          <w:szCs w:val="24"/>
        </w:rPr>
      </w:pPr>
    </w:p>
    <w:p w:rsidR="0058515E" w:rsidRPr="00E76A26" w:rsidRDefault="0058515E" w:rsidP="0058515E">
      <w:pPr>
        <w:shd w:val="clear" w:color="auto" w:fill="FFFFFF"/>
        <w:spacing w:after="0" w:line="408" w:lineRule="atLeast"/>
        <w:jc w:val="both"/>
      </w:pPr>
    </w:p>
    <w:p w:rsidR="0058515E" w:rsidRPr="00E76A26" w:rsidRDefault="0058515E" w:rsidP="006F6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15E" w:rsidRPr="00E76A26" w:rsidRDefault="0058515E" w:rsidP="006F6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F7A" w:rsidRPr="00E76A26" w:rsidRDefault="00091F7A" w:rsidP="00C05033">
      <w:pPr>
        <w:pStyle w:val="Default"/>
        <w:jc w:val="right"/>
        <w:rPr>
          <w:b/>
          <w:color w:val="auto"/>
          <w:sz w:val="28"/>
          <w:szCs w:val="28"/>
        </w:rPr>
      </w:pPr>
      <w:r w:rsidRPr="00E76A26">
        <w:rPr>
          <w:color w:val="auto"/>
        </w:rPr>
        <w:br w:type="page"/>
      </w:r>
      <w:r w:rsidR="00C05033" w:rsidRPr="00E76A26">
        <w:rPr>
          <w:b/>
          <w:color w:val="auto"/>
        </w:rPr>
        <w:lastRenderedPageBreak/>
        <w:t>ДОДАТОК Б</w:t>
      </w:r>
      <w:r w:rsidR="0058515E" w:rsidRPr="00E76A26">
        <w:rPr>
          <w:b/>
          <w:color w:val="auto"/>
          <w:sz w:val="28"/>
          <w:szCs w:val="28"/>
        </w:rPr>
        <w:t xml:space="preserve"> </w:t>
      </w:r>
    </w:p>
    <w:p w:rsidR="00C05033" w:rsidRPr="00E76A26" w:rsidRDefault="00C05033" w:rsidP="009C6370">
      <w:pPr>
        <w:pStyle w:val="Default"/>
        <w:jc w:val="center"/>
        <w:rPr>
          <w:b/>
          <w:bCs/>
          <w:color w:val="auto"/>
        </w:rPr>
      </w:pPr>
    </w:p>
    <w:p w:rsidR="009C6370" w:rsidRPr="00E76A26" w:rsidRDefault="009C6370" w:rsidP="009C6370">
      <w:pPr>
        <w:pStyle w:val="Default"/>
        <w:jc w:val="center"/>
        <w:rPr>
          <w:color w:val="auto"/>
        </w:rPr>
      </w:pPr>
      <w:proofErr w:type="spellStart"/>
      <w:r w:rsidRPr="00E76A26">
        <w:rPr>
          <w:b/>
          <w:bCs/>
          <w:color w:val="auto"/>
        </w:rPr>
        <w:t>Alieksieiev</w:t>
      </w:r>
      <w:proofErr w:type="spellEnd"/>
      <w:r w:rsidRPr="00E76A26">
        <w:rPr>
          <w:b/>
          <w:bCs/>
          <w:color w:val="auto"/>
        </w:rPr>
        <w:t xml:space="preserve"> </w:t>
      </w:r>
      <w:proofErr w:type="spellStart"/>
      <w:r w:rsidRPr="00E76A26">
        <w:rPr>
          <w:b/>
          <w:bCs/>
          <w:color w:val="auto"/>
        </w:rPr>
        <w:t>Ya</w:t>
      </w:r>
      <w:proofErr w:type="spellEnd"/>
      <w:r w:rsidRPr="00E76A26">
        <w:rPr>
          <w:b/>
          <w:bCs/>
          <w:color w:val="auto"/>
        </w:rPr>
        <w:t>. V.</w:t>
      </w:r>
    </w:p>
    <w:p w:rsidR="009C6370" w:rsidRPr="00E76A26" w:rsidRDefault="009C6370" w:rsidP="009C6370">
      <w:pPr>
        <w:pStyle w:val="Default"/>
        <w:jc w:val="center"/>
        <w:rPr>
          <w:color w:val="auto"/>
        </w:rPr>
      </w:pPr>
      <w:proofErr w:type="spellStart"/>
      <w:r w:rsidRPr="00E76A26">
        <w:rPr>
          <w:i/>
          <w:iCs/>
          <w:color w:val="auto"/>
        </w:rPr>
        <w:t>Leading</w:t>
      </w:r>
      <w:proofErr w:type="spellEnd"/>
      <w:r w:rsidRPr="00E76A26">
        <w:rPr>
          <w:i/>
          <w:iCs/>
          <w:color w:val="auto"/>
        </w:rPr>
        <w:t xml:space="preserve"> </w:t>
      </w:r>
      <w:proofErr w:type="spellStart"/>
      <w:r w:rsidRPr="00E76A26">
        <w:rPr>
          <w:i/>
          <w:iCs/>
          <w:color w:val="auto"/>
        </w:rPr>
        <w:t>specialist</w:t>
      </w:r>
      <w:proofErr w:type="spellEnd"/>
      <w:r w:rsidRPr="00E76A26">
        <w:rPr>
          <w:i/>
          <w:iCs/>
          <w:color w:val="auto"/>
        </w:rPr>
        <w:t xml:space="preserve"> of the </w:t>
      </w:r>
      <w:proofErr w:type="spellStart"/>
      <w:r w:rsidRPr="00E76A26">
        <w:rPr>
          <w:i/>
          <w:iCs/>
          <w:color w:val="auto"/>
        </w:rPr>
        <w:t>laboratory</w:t>
      </w:r>
      <w:proofErr w:type="spellEnd"/>
      <w:r w:rsidRPr="00E76A26">
        <w:rPr>
          <w:i/>
          <w:iCs/>
          <w:color w:val="auto"/>
        </w:rPr>
        <w:t xml:space="preserve"> of </w:t>
      </w:r>
      <w:proofErr w:type="spellStart"/>
      <w:r w:rsidRPr="00E76A26">
        <w:rPr>
          <w:i/>
          <w:iCs/>
          <w:color w:val="auto"/>
        </w:rPr>
        <w:t>agrobiological</w:t>
      </w:r>
      <w:proofErr w:type="spellEnd"/>
      <w:r w:rsidRPr="00E76A26">
        <w:rPr>
          <w:i/>
          <w:iCs/>
          <w:color w:val="auto"/>
        </w:rPr>
        <w:t xml:space="preserve"> </w:t>
      </w:r>
      <w:proofErr w:type="spellStart"/>
      <w:r w:rsidRPr="00E76A26">
        <w:rPr>
          <w:i/>
          <w:iCs/>
          <w:color w:val="auto"/>
        </w:rPr>
        <w:t>resources</w:t>
      </w:r>
      <w:proofErr w:type="spellEnd"/>
      <w:r w:rsidRPr="00E76A26">
        <w:rPr>
          <w:i/>
          <w:iCs/>
          <w:color w:val="auto"/>
        </w:rPr>
        <w:t xml:space="preserve"> of </w:t>
      </w:r>
      <w:proofErr w:type="spellStart"/>
      <w:r w:rsidRPr="00E76A26">
        <w:rPr>
          <w:i/>
          <w:iCs/>
          <w:color w:val="auto"/>
        </w:rPr>
        <w:t>spring</w:t>
      </w:r>
      <w:proofErr w:type="spellEnd"/>
      <w:r w:rsidRPr="00E76A26">
        <w:rPr>
          <w:i/>
          <w:iCs/>
          <w:color w:val="auto"/>
        </w:rPr>
        <w:t xml:space="preserve"> </w:t>
      </w:r>
      <w:proofErr w:type="spellStart"/>
      <w:r w:rsidRPr="00E76A26">
        <w:rPr>
          <w:i/>
          <w:iCs/>
          <w:color w:val="auto"/>
        </w:rPr>
        <w:t>cereals</w:t>
      </w:r>
      <w:proofErr w:type="spellEnd"/>
      <w:r w:rsidRPr="00E76A26">
        <w:rPr>
          <w:i/>
          <w:iCs/>
          <w:color w:val="auto"/>
        </w:rPr>
        <w:t xml:space="preserve"> and </w:t>
      </w:r>
      <w:proofErr w:type="spellStart"/>
      <w:r w:rsidRPr="00E76A26">
        <w:rPr>
          <w:i/>
          <w:iCs/>
          <w:color w:val="auto"/>
        </w:rPr>
        <w:t>legumes</w:t>
      </w:r>
      <w:proofErr w:type="spellEnd"/>
      <w:r w:rsidRPr="00E76A26">
        <w:rPr>
          <w:i/>
          <w:iCs/>
          <w:color w:val="auto"/>
        </w:rPr>
        <w:t xml:space="preserve"> SI Institute of </w:t>
      </w:r>
      <w:proofErr w:type="spellStart"/>
      <w:r w:rsidRPr="00E76A26">
        <w:rPr>
          <w:i/>
          <w:iCs/>
          <w:color w:val="auto"/>
        </w:rPr>
        <w:t>Grain</w:t>
      </w:r>
      <w:proofErr w:type="spellEnd"/>
      <w:r w:rsidRPr="00E76A26">
        <w:rPr>
          <w:i/>
          <w:iCs/>
          <w:color w:val="auto"/>
        </w:rPr>
        <w:t xml:space="preserve"> </w:t>
      </w:r>
      <w:proofErr w:type="spellStart"/>
      <w:r w:rsidRPr="00E76A26">
        <w:rPr>
          <w:i/>
          <w:iCs/>
          <w:color w:val="auto"/>
        </w:rPr>
        <w:t>Crops</w:t>
      </w:r>
      <w:proofErr w:type="spellEnd"/>
      <w:r w:rsidRPr="00E76A26">
        <w:rPr>
          <w:i/>
          <w:iCs/>
          <w:color w:val="auto"/>
        </w:rPr>
        <w:t xml:space="preserve"> of NAAS</w:t>
      </w:r>
    </w:p>
    <w:p w:rsidR="009C6370" w:rsidRPr="00E76A26" w:rsidRDefault="009C6370" w:rsidP="009C6370">
      <w:pPr>
        <w:pStyle w:val="Default"/>
        <w:jc w:val="center"/>
        <w:rPr>
          <w:i/>
          <w:iCs/>
          <w:color w:val="auto"/>
        </w:rPr>
      </w:pPr>
      <w:proofErr w:type="spellStart"/>
      <w:r w:rsidRPr="00E76A26">
        <w:rPr>
          <w:i/>
          <w:iCs/>
          <w:color w:val="auto"/>
        </w:rPr>
        <w:t>Dnipro</w:t>
      </w:r>
      <w:proofErr w:type="spellEnd"/>
      <w:r w:rsidRPr="00E76A26">
        <w:rPr>
          <w:i/>
          <w:iCs/>
          <w:color w:val="auto"/>
        </w:rPr>
        <w:t>, Ukraine</w:t>
      </w:r>
    </w:p>
    <w:p w:rsidR="00DF158B" w:rsidRPr="00E76A26" w:rsidRDefault="00DF158B" w:rsidP="009C6370">
      <w:pPr>
        <w:pStyle w:val="Default"/>
        <w:jc w:val="center"/>
        <w:rPr>
          <w:color w:val="auto"/>
        </w:rPr>
      </w:pPr>
      <w:r w:rsidRPr="00E76A26">
        <w:rPr>
          <w:color w:val="auto"/>
        </w:rPr>
        <w:t>ORCID</w:t>
      </w:r>
    </w:p>
    <w:p w:rsidR="009C6370" w:rsidRPr="00E76A26" w:rsidRDefault="009C6370" w:rsidP="009C6370">
      <w:pPr>
        <w:pStyle w:val="Default"/>
        <w:jc w:val="center"/>
        <w:rPr>
          <w:i/>
          <w:iCs/>
          <w:color w:val="auto"/>
        </w:rPr>
      </w:pPr>
      <w:r w:rsidRPr="00E76A26">
        <w:rPr>
          <w:b/>
          <w:bCs/>
          <w:i/>
          <w:iCs/>
          <w:color w:val="auto"/>
        </w:rPr>
        <w:t>E-</w:t>
      </w:r>
      <w:proofErr w:type="spellStart"/>
      <w:r w:rsidRPr="00E76A26">
        <w:rPr>
          <w:b/>
          <w:bCs/>
          <w:i/>
          <w:iCs/>
          <w:color w:val="auto"/>
        </w:rPr>
        <w:t>mail</w:t>
      </w:r>
      <w:proofErr w:type="spellEnd"/>
      <w:r w:rsidRPr="00E76A26">
        <w:rPr>
          <w:b/>
          <w:bCs/>
          <w:i/>
          <w:iCs/>
          <w:color w:val="auto"/>
        </w:rPr>
        <w:t xml:space="preserve">: </w:t>
      </w:r>
      <w:hyperlink r:id="rId12" w:history="1">
        <w:r w:rsidRPr="00E76A26">
          <w:rPr>
            <w:rStyle w:val="a4"/>
            <w:i/>
            <w:iCs/>
            <w:color w:val="auto"/>
          </w:rPr>
          <w:t>ayv7709@gmail.com</w:t>
        </w:r>
      </w:hyperlink>
    </w:p>
    <w:p w:rsidR="009C6370" w:rsidRPr="00E76A26" w:rsidRDefault="009C6370" w:rsidP="009C6370">
      <w:pPr>
        <w:pStyle w:val="Default"/>
        <w:jc w:val="center"/>
        <w:rPr>
          <w:color w:val="auto"/>
        </w:rPr>
      </w:pPr>
    </w:p>
    <w:p w:rsidR="009C6370" w:rsidRPr="00E76A26" w:rsidRDefault="009C6370" w:rsidP="009C6370">
      <w:pPr>
        <w:shd w:val="clear" w:color="auto" w:fill="FFFFFF"/>
        <w:spacing w:after="0" w:line="408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26">
        <w:rPr>
          <w:rFonts w:ascii="Times New Roman" w:hAnsi="Times New Roman" w:cs="Times New Roman"/>
          <w:b/>
          <w:bCs/>
          <w:sz w:val="28"/>
          <w:szCs w:val="28"/>
        </w:rPr>
        <w:t>PRODUCTIVITY OF GRAIN SORGHUM HYBRID PRIME DEPENDING ON THE NUTRITION AREA IN THE CONDITIONS OF THE NORTHERN STEPPE OF UKRAINE</w:t>
      </w:r>
    </w:p>
    <w:p w:rsidR="00BC4785" w:rsidRPr="00E76A26" w:rsidRDefault="00BC4785" w:rsidP="009C6370">
      <w:pPr>
        <w:shd w:val="clear" w:color="auto" w:fill="FFFFFF"/>
        <w:spacing w:after="0" w:line="408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1C5" w:rsidRPr="00E76A26" w:rsidRDefault="00C731C5" w:rsidP="009C6370">
      <w:pPr>
        <w:shd w:val="clear" w:color="auto" w:fill="FFFFFF"/>
        <w:spacing w:after="0" w:line="408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A26">
        <w:rPr>
          <w:rFonts w:ascii="Times New Roman" w:hAnsi="Times New Roman" w:cs="Times New Roman"/>
          <w:b/>
          <w:sz w:val="28"/>
          <w:szCs w:val="28"/>
        </w:rPr>
        <w:t xml:space="preserve">РЕФЕРАТ </w:t>
      </w:r>
      <w:r w:rsidR="00F941AA" w:rsidRPr="00F941AA">
        <w:rPr>
          <w:rFonts w:ascii="Times New Roman" w:hAnsi="Times New Roman" w:cs="Times New Roman"/>
          <w:b/>
          <w:sz w:val="28"/>
          <w:szCs w:val="28"/>
        </w:rPr>
        <w:t>(не мовою статті</w:t>
      </w:r>
      <w:r w:rsidR="00146DBF">
        <w:rPr>
          <w:rFonts w:ascii="Times New Roman" w:hAnsi="Times New Roman" w:cs="Times New Roman"/>
          <w:b/>
          <w:sz w:val="28"/>
          <w:szCs w:val="28"/>
        </w:rPr>
        <w:t>, якщо текст статті англійською, то реферат – українською), шрифт – TNR 14.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b/>
          <w:sz w:val="28"/>
          <w:szCs w:val="28"/>
        </w:rPr>
        <w:t>Introduction</w:t>
      </w:r>
      <w:proofErr w:type="spellEnd"/>
      <w:r w:rsidRPr="00E76A26">
        <w:rPr>
          <w:rFonts w:ascii="Times New Roman" w:hAnsi="Times New Roman" w:cs="Times New Roman"/>
          <w:b/>
          <w:sz w:val="28"/>
          <w:szCs w:val="28"/>
        </w:rPr>
        <w:t>.</w:t>
      </w:r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analyzes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implementing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competence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approach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concept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app</w:t>
      </w:r>
      <w:r w:rsidR="00C05033" w:rsidRPr="00E76A26">
        <w:rPr>
          <w:rFonts w:ascii="Times New Roman" w:hAnsi="Times New Roman" w:cs="Times New Roman"/>
          <w:sz w:val="28"/>
          <w:szCs w:val="28"/>
        </w:rPr>
        <w:t>lication</w:t>
      </w:r>
      <w:proofErr w:type="spellEnd"/>
      <w:r w:rsidR="00C05033" w:rsidRPr="00E76A26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="00C05033" w:rsidRPr="00E76A26">
        <w:rPr>
          <w:rFonts w:ascii="Times New Roman" w:hAnsi="Times New Roman" w:cs="Times New Roman"/>
          <w:sz w:val="28"/>
          <w:szCs w:val="28"/>
        </w:rPr>
        <w:t>monitoring</w:t>
      </w:r>
      <w:proofErr w:type="spellEnd"/>
      <w:r w:rsidR="00C05033"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5033" w:rsidRPr="00E76A26">
        <w:rPr>
          <w:rFonts w:ascii="Times New Roman" w:hAnsi="Times New Roman" w:cs="Times New Roman"/>
          <w:sz w:val="28"/>
          <w:szCs w:val="28"/>
        </w:rPr>
        <w:t>levels</w:t>
      </w:r>
      <w:proofErr w:type="spellEnd"/>
      <w:r w:rsidR="00C05033" w:rsidRPr="00E76A26">
        <w:rPr>
          <w:rFonts w:ascii="Times New Roman" w:hAnsi="Times New Roman" w:cs="Times New Roman"/>
          <w:sz w:val="28"/>
          <w:szCs w:val="28"/>
        </w:rPr>
        <w:t>.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b/>
          <w:sz w:val="28"/>
          <w:szCs w:val="28"/>
        </w:rPr>
        <w:t>Purpose</w:t>
      </w:r>
      <w:proofErr w:type="spellEnd"/>
      <w:r w:rsidRPr="00E76A26">
        <w:rPr>
          <w:rFonts w:ascii="Times New Roman" w:hAnsi="Times New Roman" w:cs="Times New Roman"/>
          <w:b/>
          <w:sz w:val="28"/>
          <w:szCs w:val="28"/>
        </w:rPr>
        <w:t>.</w:t>
      </w:r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aim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highlighting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problems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defining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perspectives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ofdeveloping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competence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grounds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>.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b/>
          <w:sz w:val="28"/>
          <w:szCs w:val="28"/>
        </w:rPr>
        <w:t>Methods</w:t>
      </w:r>
      <w:proofErr w:type="spellEnd"/>
      <w:r w:rsidRPr="00E76A26">
        <w:rPr>
          <w:rFonts w:ascii="Times New Roman" w:hAnsi="Times New Roman" w:cs="Times New Roman"/>
          <w:b/>
          <w:sz w:val="28"/>
          <w:szCs w:val="28"/>
        </w:rPr>
        <w:t>.</w:t>
      </w:r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Psychological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literature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analysis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analogy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induction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and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sz w:val="28"/>
          <w:szCs w:val="28"/>
        </w:rPr>
        <w:t>deduction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>.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b/>
          <w:sz w:val="28"/>
          <w:szCs w:val="28"/>
        </w:rPr>
        <w:t>Results</w:t>
      </w:r>
      <w:proofErr w:type="spellEnd"/>
      <w:r w:rsidRPr="00E76A26">
        <w:rPr>
          <w:rFonts w:ascii="Times New Roman" w:hAnsi="Times New Roman" w:cs="Times New Roman"/>
          <w:b/>
          <w:sz w:val="28"/>
          <w:szCs w:val="28"/>
        </w:rPr>
        <w:t>.</w:t>
      </w:r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stressed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major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achievements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implementing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competence</w:t>
      </w:r>
      <w:proofErr w:type="spellEnd"/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approach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..................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b/>
          <w:sz w:val="28"/>
          <w:szCs w:val="28"/>
        </w:rPr>
        <w:t>Conclusion</w:t>
      </w:r>
      <w:proofErr w:type="spellEnd"/>
      <w:r w:rsidRPr="00E76A26">
        <w:rPr>
          <w:rFonts w:ascii="Times New Roman" w:hAnsi="Times New Roman" w:cs="Times New Roman"/>
          <w:b/>
          <w:sz w:val="28"/>
          <w:szCs w:val="28"/>
        </w:rPr>
        <w:t>.</w:t>
      </w:r>
      <w:r w:rsidRPr="00E76A26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material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makes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possible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conclude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..........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b/>
          <w:sz w:val="28"/>
          <w:szCs w:val="28"/>
        </w:rPr>
        <w:t>Кeywords</w:t>
      </w:r>
      <w:proofErr w:type="spellEnd"/>
      <w:r w:rsidRPr="00E76A26">
        <w:rPr>
          <w:rFonts w:ascii="Times New Roman" w:hAnsi="Times New Roman" w:cs="Times New Roman"/>
          <w:b/>
          <w:sz w:val="28"/>
          <w:szCs w:val="28"/>
        </w:rPr>
        <w:t>:</w:t>
      </w:r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competences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competence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approachin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training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competent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A26">
        <w:rPr>
          <w:rFonts w:ascii="Times New Roman" w:hAnsi="Times New Roman" w:cs="Times New Roman"/>
          <w:sz w:val="28"/>
          <w:szCs w:val="28"/>
        </w:rPr>
        <w:t>teacher</w:t>
      </w:r>
      <w:proofErr w:type="spellEnd"/>
      <w:r w:rsidRPr="00E76A26">
        <w:rPr>
          <w:rFonts w:ascii="Times New Roman" w:hAnsi="Times New Roman" w:cs="Times New Roman"/>
          <w:sz w:val="28"/>
          <w:szCs w:val="28"/>
        </w:rPr>
        <w:t>.</w:t>
      </w:r>
    </w:p>
    <w:p w:rsidR="00C731C5" w:rsidRPr="00E76A26" w:rsidRDefault="00C731C5" w:rsidP="00C731C5">
      <w:pPr>
        <w:shd w:val="clear" w:color="auto" w:fill="FFFFFF"/>
        <w:spacing w:after="0" w:line="408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731C5" w:rsidRPr="00E76A26" w:rsidRDefault="00C731C5" w:rsidP="00C731C5">
      <w:pPr>
        <w:shd w:val="clear" w:color="auto" w:fill="FFFFFF"/>
        <w:spacing w:after="0" w:line="408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76A26">
        <w:rPr>
          <w:rFonts w:ascii="Times New Roman" w:hAnsi="Times New Roman" w:cs="Times New Roman"/>
          <w:b/>
          <w:sz w:val="28"/>
          <w:szCs w:val="28"/>
        </w:rPr>
        <w:t>References</w:t>
      </w:r>
      <w:proofErr w:type="spellEnd"/>
      <w:r w:rsidRPr="00E76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6A26">
        <w:rPr>
          <w:rFonts w:ascii="Times New Roman" w:hAnsi="Times New Roman" w:cs="Times New Roman"/>
          <w:sz w:val="28"/>
          <w:szCs w:val="28"/>
        </w:rPr>
        <w:t>(шрифт – TNR 12)</w:t>
      </w:r>
    </w:p>
    <w:p w:rsidR="00091F7A" w:rsidRPr="00E76A26" w:rsidRDefault="00C731C5" w:rsidP="00C731C5">
      <w:pPr>
        <w:shd w:val="clear" w:color="auto" w:fill="FFFFFF"/>
        <w:spacing w:after="0" w:line="408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76A26">
        <w:rPr>
          <w:rFonts w:ascii="Times New Roman" w:hAnsi="Times New Roman" w:cs="Times New Roman"/>
          <w:sz w:val="28"/>
          <w:szCs w:val="28"/>
        </w:rPr>
        <w:t>Далі (шрифт – TNR 12)</w:t>
      </w:r>
    </w:p>
    <w:p w:rsidR="00BC4785" w:rsidRPr="00E76A26" w:rsidRDefault="00BC4785" w:rsidP="00C731C5">
      <w:pPr>
        <w:shd w:val="clear" w:color="auto" w:fill="FFFFFF"/>
        <w:spacing w:after="0" w:line="408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921E9" w:rsidRPr="00E76A26" w:rsidRDefault="00BC4785" w:rsidP="00BC478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Received</w:t>
      </w:r>
      <w:proofErr w:type="spellEnd"/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 </w:t>
      </w:r>
    </w:p>
    <w:p w:rsidR="006921E9" w:rsidRPr="00E76A26" w:rsidRDefault="00BC4785" w:rsidP="00BC478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1st </w:t>
      </w:r>
      <w:proofErr w:type="spellStart"/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Revision</w:t>
      </w:r>
      <w:proofErr w:type="spellEnd"/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 </w:t>
      </w:r>
    </w:p>
    <w:p w:rsidR="00BC4785" w:rsidRPr="00E76A26" w:rsidRDefault="00BC4785" w:rsidP="00BC478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proofErr w:type="spellStart"/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Accepted</w:t>
      </w:r>
      <w:proofErr w:type="spellEnd"/>
      <w:r w:rsidRPr="00E76A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BC4785" w:rsidRPr="00E76A26" w:rsidRDefault="00BC4785" w:rsidP="00C731C5">
      <w:pPr>
        <w:shd w:val="clear" w:color="auto" w:fill="FFFFFF"/>
        <w:spacing w:after="0" w:line="408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BC4785" w:rsidRPr="00E76A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C53DC"/>
    <w:multiLevelType w:val="multilevel"/>
    <w:tmpl w:val="5972FB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108AD"/>
    <w:multiLevelType w:val="multilevel"/>
    <w:tmpl w:val="13FCE7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A36434"/>
    <w:multiLevelType w:val="multilevel"/>
    <w:tmpl w:val="BCF6D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B2783"/>
    <w:multiLevelType w:val="multilevel"/>
    <w:tmpl w:val="23E0A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1932F0"/>
    <w:multiLevelType w:val="multilevel"/>
    <w:tmpl w:val="E07EE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5F663B"/>
    <w:multiLevelType w:val="multilevel"/>
    <w:tmpl w:val="51F0B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56"/>
    <w:rsid w:val="00091F7A"/>
    <w:rsid w:val="00146DBF"/>
    <w:rsid w:val="00165FEE"/>
    <w:rsid w:val="002052A4"/>
    <w:rsid w:val="002F0C53"/>
    <w:rsid w:val="003B4C98"/>
    <w:rsid w:val="003F46A0"/>
    <w:rsid w:val="003F5868"/>
    <w:rsid w:val="004D0988"/>
    <w:rsid w:val="0054124F"/>
    <w:rsid w:val="00574498"/>
    <w:rsid w:val="0058515E"/>
    <w:rsid w:val="005A5FD2"/>
    <w:rsid w:val="005F259B"/>
    <w:rsid w:val="006041C6"/>
    <w:rsid w:val="006116CB"/>
    <w:rsid w:val="00635034"/>
    <w:rsid w:val="00652751"/>
    <w:rsid w:val="00681CAF"/>
    <w:rsid w:val="006921E9"/>
    <w:rsid w:val="006F653F"/>
    <w:rsid w:val="007155B0"/>
    <w:rsid w:val="00735DE4"/>
    <w:rsid w:val="00747548"/>
    <w:rsid w:val="00814C64"/>
    <w:rsid w:val="0086168E"/>
    <w:rsid w:val="008A373A"/>
    <w:rsid w:val="008F223B"/>
    <w:rsid w:val="008F4786"/>
    <w:rsid w:val="009340C5"/>
    <w:rsid w:val="00946EE2"/>
    <w:rsid w:val="00955D1B"/>
    <w:rsid w:val="00974A97"/>
    <w:rsid w:val="009756A9"/>
    <w:rsid w:val="009C6370"/>
    <w:rsid w:val="009E7198"/>
    <w:rsid w:val="00A15456"/>
    <w:rsid w:val="00A30463"/>
    <w:rsid w:val="00BC4785"/>
    <w:rsid w:val="00BD0660"/>
    <w:rsid w:val="00C05033"/>
    <w:rsid w:val="00C731C5"/>
    <w:rsid w:val="00C85788"/>
    <w:rsid w:val="00D413DA"/>
    <w:rsid w:val="00D871DA"/>
    <w:rsid w:val="00DB6CD6"/>
    <w:rsid w:val="00DD62A3"/>
    <w:rsid w:val="00DF158B"/>
    <w:rsid w:val="00E76A26"/>
    <w:rsid w:val="00EA5E9B"/>
    <w:rsid w:val="00ED46E1"/>
    <w:rsid w:val="00F61367"/>
    <w:rsid w:val="00F9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78FC"/>
  <w15:chartTrackingRefBased/>
  <w15:docId w15:val="{B62D30CD-2BA3-48EF-B34A-E9B45037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C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1F7A"/>
    <w:rPr>
      <w:color w:val="0563C1" w:themeColor="hyperlink"/>
      <w:u w:val="single"/>
    </w:rPr>
  </w:style>
  <w:style w:type="paragraph" w:customStyle="1" w:styleId="Default">
    <w:name w:val="Default"/>
    <w:rsid w:val="006F6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ndeley.com/guides/apa-citation-gui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b3VKpeAmJQcskXl2DHZLf5jWmYCIB779/view?usp=sharing" TargetMode="External"/><Relationship Id="rId12" Type="http://schemas.openxmlformats.org/officeDocument/2006/relationships/hyperlink" Target="mailto:ayv7709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rcid.org/" TargetMode="External"/><Relationship Id="rId11" Type="http://schemas.openxmlformats.org/officeDocument/2006/relationships/hyperlink" Target="mailto:ayv7709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ransli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anslit.kh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D9ED5-D601-417F-91BA-FE759B44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5876</Words>
  <Characters>3350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Horosh</dc:creator>
  <cp:keywords/>
  <dc:description/>
  <cp:lastModifiedBy>Kateryna Horosh</cp:lastModifiedBy>
  <cp:revision>5</cp:revision>
  <dcterms:created xsi:type="dcterms:W3CDTF">2022-09-08T08:29:00Z</dcterms:created>
  <dcterms:modified xsi:type="dcterms:W3CDTF">2022-09-09T10:07:00Z</dcterms:modified>
</cp:coreProperties>
</file>